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F6A6C" w14:textId="77777777" w:rsidR="0046768D" w:rsidRPr="00934030" w:rsidRDefault="0046768D" w:rsidP="0046768D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934030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ostalCode">
        <w:smartTag w:uri="urn:schemas-microsoft-com:office:smarttags" w:element="place">
          <w:r w:rsidRPr="00934030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0C82980A" w14:textId="77777777" w:rsidR="0046768D" w:rsidRPr="00934030" w:rsidRDefault="0046768D" w:rsidP="0046768D">
      <w:pPr>
        <w:tabs>
          <w:tab w:val="left" w:pos="180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b/>
          <w:sz w:val="12"/>
          <w:szCs w:val="20"/>
        </w:rPr>
      </w:pPr>
      <w:r w:rsidRPr="00934030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934030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090F7334" w14:textId="77777777" w:rsidR="0046768D" w:rsidRPr="00934030" w:rsidRDefault="0046768D" w:rsidP="0046768D">
      <w:pPr>
        <w:tabs>
          <w:tab w:val="left" w:pos="1980"/>
          <w:tab w:val="center" w:pos="4320"/>
          <w:tab w:val="left" w:pos="675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8"/>
          <w:szCs w:val="20"/>
        </w:rPr>
      </w:pPr>
      <w:r w:rsidRPr="00934030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C427777" w14:textId="77777777" w:rsidR="00747EF8" w:rsidRPr="00EC620F" w:rsidRDefault="00747EF8" w:rsidP="00747EF8">
      <w:pPr>
        <w:jc w:val="both"/>
        <w:rPr>
          <w:b/>
          <w:sz w:val="20"/>
          <w:szCs w:val="20"/>
        </w:rPr>
      </w:pPr>
    </w:p>
    <w:p w14:paraId="4886C2C0" w14:textId="0EE97AD5" w:rsidR="00D02B57" w:rsidRDefault="00747EF8" w:rsidP="00C15B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7EF8">
        <w:rPr>
          <w:rFonts w:ascii="Times New Roman" w:hAnsi="Times New Roman" w:cs="Times New Roman"/>
          <w:b/>
          <w:sz w:val="24"/>
          <w:szCs w:val="24"/>
        </w:rPr>
        <w:t>TO:</w:t>
      </w:r>
      <w:r w:rsidRPr="00747EF8">
        <w:rPr>
          <w:rFonts w:ascii="Times New Roman" w:hAnsi="Times New Roman" w:cs="Times New Roman"/>
          <w:b/>
          <w:sz w:val="24"/>
          <w:szCs w:val="24"/>
        </w:rPr>
        <w:tab/>
      </w:r>
      <w:r w:rsidRPr="00747EF8">
        <w:rPr>
          <w:rFonts w:ascii="Times New Roman" w:hAnsi="Times New Roman" w:cs="Times New Roman"/>
          <w:b/>
          <w:sz w:val="24"/>
          <w:szCs w:val="24"/>
        </w:rPr>
        <w:tab/>
      </w:r>
      <w:r w:rsidR="0033252E">
        <w:rPr>
          <w:rFonts w:ascii="Times New Roman" w:hAnsi="Times New Roman" w:cs="Times New Roman"/>
          <w:bCs/>
          <w:sz w:val="24"/>
          <w:szCs w:val="24"/>
        </w:rPr>
        <w:t>Dylan King</w:t>
      </w:r>
      <w:r w:rsidRPr="00747EF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02B57">
        <w:rPr>
          <w:rFonts w:ascii="Times New Roman" w:hAnsi="Times New Roman" w:cs="Times New Roman"/>
          <w:bCs/>
          <w:sz w:val="24"/>
          <w:szCs w:val="24"/>
        </w:rPr>
        <w:t>Attorney</w:t>
      </w:r>
    </w:p>
    <w:p w14:paraId="2B642C49" w14:textId="14F89894" w:rsidR="00A3382B" w:rsidRDefault="00D02B57" w:rsidP="00C15B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47EF8" w:rsidRPr="00747EF8">
        <w:rPr>
          <w:rFonts w:ascii="Times New Roman" w:hAnsi="Times New Roman" w:cs="Times New Roman"/>
          <w:bCs/>
          <w:sz w:val="24"/>
          <w:szCs w:val="24"/>
        </w:rPr>
        <w:t>Legal Division</w:t>
      </w:r>
    </w:p>
    <w:p w14:paraId="66580A9A" w14:textId="77777777" w:rsidR="00C15BC9" w:rsidRPr="00A3382B" w:rsidRDefault="00C15BC9" w:rsidP="00C15B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3C8227" w14:textId="77777777" w:rsidR="00D02B57" w:rsidRDefault="00747EF8" w:rsidP="00C15B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7EF8">
        <w:rPr>
          <w:rFonts w:ascii="Times New Roman" w:hAnsi="Times New Roman" w:cs="Times New Roman"/>
          <w:b/>
          <w:sz w:val="24"/>
          <w:szCs w:val="24"/>
        </w:rPr>
        <w:t>FROM:</w:t>
      </w:r>
      <w:r w:rsidRPr="00747EF8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Hlk61339093"/>
      <w:r w:rsidRPr="00747EF8">
        <w:rPr>
          <w:rFonts w:ascii="Times New Roman" w:hAnsi="Times New Roman" w:cs="Times New Roman"/>
          <w:bCs/>
          <w:sz w:val="24"/>
          <w:szCs w:val="24"/>
        </w:rPr>
        <w:t xml:space="preserve">Sandra Hale, </w:t>
      </w:r>
      <w:r w:rsidR="00D02B57">
        <w:rPr>
          <w:rFonts w:ascii="Times New Roman" w:hAnsi="Times New Roman" w:cs="Times New Roman"/>
          <w:bCs/>
          <w:sz w:val="24"/>
          <w:szCs w:val="24"/>
        </w:rPr>
        <w:t>Regulatory Accountant</w:t>
      </w:r>
    </w:p>
    <w:p w14:paraId="1C54BAD1" w14:textId="00DF717A" w:rsidR="00747EF8" w:rsidRDefault="00D02B57" w:rsidP="00C15B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47EF8" w:rsidRPr="00747EF8">
        <w:rPr>
          <w:rFonts w:ascii="Times New Roman" w:hAnsi="Times New Roman" w:cs="Times New Roman"/>
          <w:bCs/>
          <w:sz w:val="24"/>
          <w:szCs w:val="24"/>
        </w:rPr>
        <w:t>Rate Regulation</w:t>
      </w:r>
    </w:p>
    <w:p w14:paraId="28C47B92" w14:textId="77777777" w:rsidR="00C15BC9" w:rsidRPr="00747EF8" w:rsidRDefault="00C15BC9" w:rsidP="00C15B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7801E2E6" w14:textId="7695A3F5" w:rsidR="00747EF8" w:rsidRDefault="00747EF8" w:rsidP="00C15BC9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47EF8">
        <w:rPr>
          <w:rFonts w:ascii="Times New Roman" w:hAnsi="Times New Roman" w:cs="Times New Roman"/>
          <w:b/>
          <w:sz w:val="24"/>
          <w:szCs w:val="24"/>
        </w:rPr>
        <w:t>DATE:</w:t>
      </w:r>
      <w:r w:rsidRPr="00747EF8">
        <w:rPr>
          <w:rFonts w:ascii="Times New Roman" w:hAnsi="Times New Roman" w:cs="Times New Roman"/>
          <w:b/>
          <w:sz w:val="24"/>
          <w:szCs w:val="24"/>
        </w:rPr>
        <w:tab/>
      </w:r>
      <w:r w:rsidRPr="00747EF8">
        <w:rPr>
          <w:rFonts w:ascii="Times New Roman" w:hAnsi="Times New Roman" w:cs="Times New Roman"/>
          <w:b/>
          <w:sz w:val="24"/>
          <w:szCs w:val="24"/>
        </w:rPr>
        <w:tab/>
      </w:r>
      <w:r w:rsidR="00FD4FFB">
        <w:rPr>
          <w:rFonts w:ascii="Times New Roman" w:hAnsi="Times New Roman" w:cs="Times New Roman"/>
          <w:bCs/>
          <w:sz w:val="24"/>
          <w:szCs w:val="24"/>
        </w:rPr>
        <w:t>November 12</w:t>
      </w:r>
      <w:r w:rsidR="00781C04" w:rsidRPr="00AC3C96">
        <w:rPr>
          <w:rFonts w:ascii="Times New Roman" w:hAnsi="Times New Roman" w:cs="Times New Roman"/>
          <w:bCs/>
          <w:sz w:val="24"/>
          <w:szCs w:val="24"/>
        </w:rPr>
        <w:t>,</w:t>
      </w:r>
      <w:r w:rsidR="00F432AC" w:rsidRPr="00AC3C9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33252E">
        <w:rPr>
          <w:rFonts w:ascii="Times New Roman" w:hAnsi="Times New Roman" w:cs="Times New Roman"/>
          <w:bCs/>
          <w:sz w:val="24"/>
          <w:szCs w:val="24"/>
        </w:rPr>
        <w:t>4</w:t>
      </w:r>
    </w:p>
    <w:p w14:paraId="0C85E844" w14:textId="77777777" w:rsidR="00C15BC9" w:rsidRPr="00747EF8" w:rsidRDefault="00C15BC9" w:rsidP="00C15BC9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07B591" w14:textId="258CF971" w:rsidR="00747EF8" w:rsidRPr="00747EF8" w:rsidRDefault="00747EF8" w:rsidP="00747EF8">
      <w:pPr>
        <w:spacing w:after="120"/>
        <w:ind w:left="1440" w:hanging="14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47EF8">
        <w:rPr>
          <w:rFonts w:ascii="Times New Roman" w:hAnsi="Times New Roman" w:cs="Times New Roman"/>
          <w:b/>
          <w:sz w:val="24"/>
          <w:szCs w:val="24"/>
        </w:rPr>
        <w:t>RE:</w:t>
      </w:r>
      <w:r w:rsidRPr="00747EF8">
        <w:rPr>
          <w:rFonts w:ascii="Times New Roman" w:hAnsi="Times New Roman" w:cs="Times New Roman"/>
          <w:b/>
          <w:sz w:val="24"/>
          <w:szCs w:val="24"/>
        </w:rPr>
        <w:tab/>
      </w:r>
      <w:r w:rsidRPr="00747EF8">
        <w:rPr>
          <w:rFonts w:ascii="Times New Roman" w:hAnsi="Times New Roman" w:cs="Times New Roman"/>
          <w:bCs/>
          <w:sz w:val="24"/>
          <w:szCs w:val="24"/>
        </w:rPr>
        <w:t xml:space="preserve">Docket No. </w:t>
      </w:r>
      <w:r w:rsidRPr="00747E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3325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6544</w:t>
      </w:r>
      <w:r w:rsidRPr="00747E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747EF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Application of </w:t>
      </w:r>
      <w:r w:rsidR="00D02B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</w:t>
      </w:r>
      <w:r w:rsidR="00B123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ntergy Texas, Inc. to Adjust its Energy Efficiency Cost Recovery Factor</w:t>
      </w:r>
    </w:p>
    <w:p w14:paraId="3CCD519E" w14:textId="77777777" w:rsidR="00747EF8" w:rsidRPr="00462431" w:rsidRDefault="00747EF8" w:rsidP="00747EF8">
      <w:pPr>
        <w:pBdr>
          <w:top w:val="single" w:sz="4" w:space="1" w:color="auto"/>
        </w:pBdr>
        <w:spacing w:after="120"/>
        <w:ind w:left="1440" w:hanging="1440"/>
        <w:jc w:val="both"/>
        <w:rPr>
          <w:color w:val="000000" w:themeColor="text1"/>
          <w:sz w:val="20"/>
          <w:szCs w:val="20"/>
          <w:u w:val="thick"/>
        </w:rPr>
      </w:pPr>
    </w:p>
    <w:p w14:paraId="2BC1015A" w14:textId="79D676A2" w:rsidR="00747EF8" w:rsidRDefault="00747EF8" w:rsidP="00747E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D02B57">
        <w:rPr>
          <w:rFonts w:ascii="Times New Roman" w:hAnsi="Times New Roman" w:cs="Times New Roman"/>
          <w:sz w:val="24"/>
          <w:szCs w:val="24"/>
        </w:rPr>
        <w:t>May</w:t>
      </w:r>
      <w:r w:rsidR="00901973">
        <w:rPr>
          <w:rFonts w:ascii="Times New Roman" w:hAnsi="Times New Roman" w:cs="Times New Roman"/>
          <w:sz w:val="24"/>
          <w:szCs w:val="24"/>
        </w:rPr>
        <w:t xml:space="preserve"> </w:t>
      </w:r>
      <w:r w:rsidR="00D02B57">
        <w:rPr>
          <w:rFonts w:ascii="Times New Roman" w:hAnsi="Times New Roman" w:cs="Times New Roman"/>
          <w:sz w:val="24"/>
          <w:szCs w:val="24"/>
        </w:rPr>
        <w:t>1</w:t>
      </w:r>
      <w:r w:rsidR="009019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8E1B9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</w:t>
      </w:r>
      <w:r w:rsidR="00FF18AA">
        <w:rPr>
          <w:rFonts w:ascii="Times New Roman" w:hAnsi="Times New Roman" w:cs="Times New Roman"/>
          <w:sz w:val="24"/>
          <w:szCs w:val="24"/>
        </w:rPr>
        <w:t xml:space="preserve"> </w:t>
      </w:r>
      <w:r w:rsidR="00D02B57">
        <w:rPr>
          <w:rFonts w:ascii="Times New Roman" w:hAnsi="Times New Roman" w:cs="Times New Roman"/>
          <w:sz w:val="24"/>
          <w:szCs w:val="24"/>
        </w:rPr>
        <w:t>E</w:t>
      </w:r>
      <w:r w:rsidR="00B12336">
        <w:rPr>
          <w:rFonts w:ascii="Times New Roman" w:hAnsi="Times New Roman" w:cs="Times New Roman"/>
          <w:sz w:val="24"/>
          <w:szCs w:val="24"/>
        </w:rPr>
        <w:t>ntergy Texas, Inc.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02B57">
        <w:rPr>
          <w:rFonts w:ascii="Times New Roman" w:hAnsi="Times New Roman" w:cs="Times New Roman"/>
          <w:sz w:val="24"/>
          <w:szCs w:val="24"/>
        </w:rPr>
        <w:t>E</w:t>
      </w:r>
      <w:r w:rsidR="00B12336">
        <w:rPr>
          <w:rFonts w:ascii="Times New Roman" w:hAnsi="Times New Roman" w:cs="Times New Roman"/>
          <w:sz w:val="24"/>
          <w:szCs w:val="24"/>
        </w:rPr>
        <w:t>TI</w:t>
      </w:r>
      <w:r w:rsidRPr="00577A98">
        <w:rPr>
          <w:rFonts w:ascii="Times New Roman" w:hAnsi="Times New Roman" w:cs="Times New Roman"/>
          <w:sz w:val="24"/>
          <w:szCs w:val="24"/>
        </w:rPr>
        <w:t xml:space="preserve">) </w:t>
      </w:r>
      <w:r w:rsidR="00781C04">
        <w:rPr>
          <w:rFonts w:ascii="Times New Roman" w:hAnsi="Times New Roman" w:cs="Times New Roman"/>
          <w:sz w:val="24"/>
          <w:szCs w:val="24"/>
        </w:rPr>
        <w:t>filed an application in this docket to revise its Energy Efficiency Cost Recovery Factor (EECRF) (Application) for program year 202</w:t>
      </w:r>
      <w:r w:rsidR="008E1B96">
        <w:rPr>
          <w:rFonts w:ascii="Times New Roman" w:hAnsi="Times New Roman" w:cs="Times New Roman"/>
          <w:sz w:val="24"/>
          <w:szCs w:val="24"/>
        </w:rPr>
        <w:t>5</w:t>
      </w:r>
      <w:r w:rsidR="00781C04">
        <w:rPr>
          <w:rFonts w:ascii="Times New Roman" w:hAnsi="Times New Roman" w:cs="Times New Roman"/>
          <w:sz w:val="24"/>
          <w:szCs w:val="24"/>
        </w:rPr>
        <w:t xml:space="preserve"> under Public Utility Regulatory Act (PURA) § 39.905 and 16 Texas Administrative Code (TAC) §§ 25.181 and 25.182.</w:t>
      </w:r>
    </w:p>
    <w:p w14:paraId="4EEDA421" w14:textId="09195F71" w:rsidR="005675EE" w:rsidRPr="00462431" w:rsidRDefault="005675EE" w:rsidP="00747E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142738" w14:textId="755F197B" w:rsidR="00195C5A" w:rsidRDefault="00747EF8" w:rsidP="00747E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its </w:t>
      </w:r>
      <w:r w:rsidR="0020110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pplication, </w:t>
      </w:r>
      <w:r w:rsidR="00D944B7">
        <w:rPr>
          <w:rFonts w:ascii="Times New Roman" w:hAnsi="Times New Roman" w:cs="Times New Roman"/>
          <w:sz w:val="24"/>
          <w:szCs w:val="24"/>
        </w:rPr>
        <w:t>E</w:t>
      </w:r>
      <w:r w:rsidR="00A64282">
        <w:rPr>
          <w:rFonts w:ascii="Times New Roman" w:hAnsi="Times New Roman" w:cs="Times New Roman"/>
          <w:sz w:val="24"/>
          <w:szCs w:val="24"/>
        </w:rPr>
        <w:t>TI</w:t>
      </w:r>
      <w:r w:rsidRPr="00577A98">
        <w:rPr>
          <w:rFonts w:ascii="Times New Roman" w:hAnsi="Times New Roman" w:cs="Times New Roman"/>
          <w:sz w:val="24"/>
          <w:szCs w:val="24"/>
        </w:rPr>
        <w:t xml:space="preserve"> </w:t>
      </w:r>
      <w:r w:rsidR="0072326F">
        <w:rPr>
          <w:rFonts w:ascii="Times New Roman" w:hAnsi="Times New Roman" w:cs="Times New Roman"/>
          <w:sz w:val="24"/>
          <w:szCs w:val="24"/>
        </w:rPr>
        <w:t xml:space="preserve">initially </w:t>
      </w:r>
      <w:r w:rsidR="00675736">
        <w:rPr>
          <w:rFonts w:ascii="Times New Roman" w:hAnsi="Times New Roman" w:cs="Times New Roman"/>
          <w:sz w:val="24"/>
          <w:szCs w:val="24"/>
        </w:rPr>
        <w:t>request</w:t>
      </w:r>
      <w:r w:rsidR="0009664D">
        <w:rPr>
          <w:rFonts w:ascii="Times New Roman" w:hAnsi="Times New Roman" w:cs="Times New Roman"/>
          <w:sz w:val="24"/>
          <w:szCs w:val="24"/>
        </w:rPr>
        <w:t>ed a 202</w:t>
      </w:r>
      <w:r w:rsidR="008E1B96">
        <w:rPr>
          <w:rFonts w:ascii="Times New Roman" w:hAnsi="Times New Roman" w:cs="Times New Roman"/>
          <w:sz w:val="24"/>
          <w:szCs w:val="24"/>
        </w:rPr>
        <w:t>5</w:t>
      </w:r>
      <w:r w:rsidR="0009664D">
        <w:rPr>
          <w:rFonts w:ascii="Times New Roman" w:hAnsi="Times New Roman" w:cs="Times New Roman"/>
          <w:sz w:val="24"/>
          <w:szCs w:val="24"/>
        </w:rPr>
        <w:t xml:space="preserve"> EECRF of $</w:t>
      </w:r>
      <w:r w:rsidR="008E1B96">
        <w:rPr>
          <w:rFonts w:ascii="Times New Roman" w:hAnsi="Times New Roman" w:cs="Times New Roman"/>
          <w:sz w:val="24"/>
          <w:szCs w:val="24"/>
        </w:rPr>
        <w:t>10</w:t>
      </w:r>
      <w:r w:rsidR="0009664D"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522</w:t>
      </w:r>
      <w:r w:rsidR="0009664D"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323</w:t>
      </w:r>
      <w:r w:rsidR="0009664D">
        <w:rPr>
          <w:rFonts w:ascii="Times New Roman" w:hAnsi="Times New Roman" w:cs="Times New Roman"/>
          <w:sz w:val="24"/>
          <w:szCs w:val="24"/>
        </w:rPr>
        <w:t xml:space="preserve"> comprising the followin</w:t>
      </w:r>
      <w:r w:rsidR="00195C5A">
        <w:rPr>
          <w:rFonts w:ascii="Times New Roman" w:hAnsi="Times New Roman" w:cs="Times New Roman"/>
          <w:sz w:val="24"/>
          <w:szCs w:val="24"/>
        </w:rPr>
        <w:t>g five components:</w:t>
      </w:r>
    </w:p>
    <w:p w14:paraId="2337EC49" w14:textId="1C11AE02" w:rsidR="00195C5A" w:rsidRDefault="0009664D" w:rsidP="000D668B">
      <w:pPr>
        <w:pStyle w:val="NoSpacing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estimated</w:t>
      </w:r>
      <w:r w:rsidR="00195C5A">
        <w:rPr>
          <w:rFonts w:ascii="Times New Roman" w:hAnsi="Times New Roman" w:cs="Times New Roman"/>
          <w:sz w:val="24"/>
          <w:szCs w:val="24"/>
        </w:rPr>
        <w:t xml:space="preserve"> energy efficiency program costs for 202</w:t>
      </w:r>
      <w:r w:rsidR="008E1B96">
        <w:rPr>
          <w:rFonts w:ascii="Times New Roman" w:hAnsi="Times New Roman" w:cs="Times New Roman"/>
          <w:sz w:val="24"/>
          <w:szCs w:val="24"/>
        </w:rPr>
        <w:t>5</w:t>
      </w:r>
      <w:r w:rsidR="00195C5A">
        <w:rPr>
          <w:rFonts w:ascii="Times New Roman" w:hAnsi="Times New Roman" w:cs="Times New Roman"/>
          <w:sz w:val="24"/>
          <w:szCs w:val="24"/>
        </w:rPr>
        <w:t xml:space="preserve"> of $</w:t>
      </w:r>
      <w:r>
        <w:rPr>
          <w:rFonts w:ascii="Times New Roman" w:hAnsi="Times New Roman" w:cs="Times New Roman"/>
          <w:sz w:val="24"/>
          <w:szCs w:val="24"/>
        </w:rPr>
        <w:t>8,</w:t>
      </w:r>
      <w:r w:rsidR="008E1B96">
        <w:rPr>
          <w:rFonts w:ascii="Times New Roman" w:hAnsi="Times New Roman" w:cs="Times New Roman"/>
          <w:sz w:val="24"/>
          <w:szCs w:val="24"/>
        </w:rPr>
        <w:t>746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010</w:t>
      </w:r>
      <w:r w:rsidR="00195C5A">
        <w:rPr>
          <w:rFonts w:ascii="Times New Roman" w:hAnsi="Times New Roman" w:cs="Times New Roman"/>
          <w:sz w:val="24"/>
          <w:szCs w:val="24"/>
        </w:rPr>
        <w:t>;</w:t>
      </w:r>
    </w:p>
    <w:p w14:paraId="5A067A0F" w14:textId="14AD404C" w:rsidR="00195C5A" w:rsidRDefault="00195C5A" w:rsidP="000D668B">
      <w:pPr>
        <w:pStyle w:val="NoSpacing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performance bonus </w:t>
      </w:r>
      <w:r w:rsidR="0009664D">
        <w:rPr>
          <w:rFonts w:ascii="Times New Roman" w:hAnsi="Times New Roman" w:cs="Times New Roman"/>
          <w:sz w:val="24"/>
          <w:szCs w:val="24"/>
        </w:rPr>
        <w:t>of $</w:t>
      </w:r>
      <w:r w:rsidR="008E1B96">
        <w:rPr>
          <w:rFonts w:ascii="Times New Roman" w:hAnsi="Times New Roman" w:cs="Times New Roman"/>
          <w:sz w:val="24"/>
          <w:szCs w:val="24"/>
        </w:rPr>
        <w:t>3</w:t>
      </w:r>
      <w:r w:rsidR="0009664D"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232</w:t>
      </w:r>
      <w:r w:rsidR="0009664D"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686</w:t>
      </w:r>
      <w:r w:rsidR="0009664D">
        <w:rPr>
          <w:rFonts w:ascii="Times New Roman" w:hAnsi="Times New Roman" w:cs="Times New Roman"/>
          <w:sz w:val="24"/>
          <w:szCs w:val="24"/>
        </w:rPr>
        <w:t xml:space="preserve"> for 202</w:t>
      </w:r>
      <w:r w:rsidR="008E1B96">
        <w:rPr>
          <w:rFonts w:ascii="Times New Roman" w:hAnsi="Times New Roman" w:cs="Times New Roman"/>
          <w:sz w:val="24"/>
          <w:szCs w:val="24"/>
        </w:rPr>
        <w:t>3</w:t>
      </w:r>
      <w:r w:rsidR="0009664D">
        <w:rPr>
          <w:rFonts w:ascii="Times New Roman" w:hAnsi="Times New Roman" w:cs="Times New Roman"/>
          <w:sz w:val="24"/>
          <w:szCs w:val="24"/>
        </w:rPr>
        <w:t xml:space="preserve"> program achievements</w:t>
      </w:r>
      <w:r w:rsidR="000D668B">
        <w:rPr>
          <w:rFonts w:ascii="Times New Roman" w:hAnsi="Times New Roman" w:cs="Times New Roman"/>
          <w:sz w:val="24"/>
          <w:szCs w:val="24"/>
        </w:rPr>
        <w:t>;</w:t>
      </w:r>
    </w:p>
    <w:p w14:paraId="7F6CFD7E" w14:textId="6C8FC0FF" w:rsidR="000D668B" w:rsidRDefault="00587267" w:rsidP="000D668B">
      <w:pPr>
        <w:pStyle w:val="NoSpacing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projected </w:t>
      </w:r>
      <w:r w:rsidR="0009664D">
        <w:rPr>
          <w:rFonts w:ascii="Times New Roman" w:hAnsi="Times New Roman" w:cs="Times New Roman"/>
          <w:sz w:val="24"/>
          <w:szCs w:val="24"/>
        </w:rPr>
        <w:t>evaluation, measurement, and verification (EM&amp;V) costs of $93,735 for 202</w:t>
      </w:r>
      <w:r w:rsidR="008E1B96">
        <w:rPr>
          <w:rFonts w:ascii="Times New Roman" w:hAnsi="Times New Roman" w:cs="Times New Roman"/>
          <w:sz w:val="24"/>
          <w:szCs w:val="24"/>
        </w:rPr>
        <w:t>5</w:t>
      </w:r>
      <w:r w:rsidR="000D668B">
        <w:rPr>
          <w:rFonts w:ascii="Times New Roman" w:hAnsi="Times New Roman" w:cs="Times New Roman"/>
          <w:sz w:val="24"/>
          <w:szCs w:val="24"/>
        </w:rPr>
        <w:t>;</w:t>
      </w:r>
    </w:p>
    <w:p w14:paraId="3055F72C" w14:textId="5D1D4E24" w:rsidR="000D668B" w:rsidRDefault="0009664D" w:rsidP="000D668B">
      <w:pPr>
        <w:pStyle w:val="NoSpacing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$1,</w:t>
      </w:r>
      <w:r w:rsidR="008E1B96">
        <w:rPr>
          <w:rFonts w:ascii="Times New Roman" w:hAnsi="Times New Roman" w:cs="Times New Roman"/>
          <w:sz w:val="24"/>
          <w:szCs w:val="24"/>
        </w:rPr>
        <w:t>590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892</w:t>
      </w:r>
      <w:r>
        <w:rPr>
          <w:rFonts w:ascii="Times New Roman" w:hAnsi="Times New Roman" w:cs="Times New Roman"/>
          <w:sz w:val="24"/>
          <w:szCs w:val="24"/>
        </w:rPr>
        <w:t xml:space="preserve"> refund for over-recover</w:t>
      </w:r>
      <w:r w:rsidR="0058726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202</w:t>
      </w:r>
      <w:r w:rsidR="008E1B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program costs, including $</w:t>
      </w:r>
      <w:r w:rsidR="008E1B96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785</w:t>
      </w:r>
      <w:r>
        <w:rPr>
          <w:rFonts w:ascii="Times New Roman" w:hAnsi="Times New Roman" w:cs="Times New Roman"/>
          <w:sz w:val="24"/>
          <w:szCs w:val="24"/>
        </w:rPr>
        <w:t xml:space="preserve"> in interest</w:t>
      </w:r>
      <w:r w:rsidR="000D668B">
        <w:rPr>
          <w:rFonts w:ascii="Times New Roman" w:hAnsi="Times New Roman" w:cs="Times New Roman"/>
          <w:sz w:val="24"/>
          <w:szCs w:val="24"/>
        </w:rPr>
        <w:t>; and</w:t>
      </w:r>
    </w:p>
    <w:p w14:paraId="6BAE988B" w14:textId="43314DCE" w:rsidR="000D668B" w:rsidRPr="000D668B" w:rsidRDefault="007E7E9F" w:rsidP="000D668B">
      <w:pPr>
        <w:pStyle w:val="NoSpacing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$3,</w:t>
      </w:r>
      <w:r w:rsidR="008E1B96"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 xml:space="preserve"> for Cities’ rate case expenses and $</w:t>
      </w:r>
      <w:r w:rsidR="008E1B96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1B96">
        <w:rPr>
          <w:rFonts w:ascii="Times New Roman" w:hAnsi="Times New Roman" w:cs="Times New Roman"/>
          <w:sz w:val="24"/>
          <w:szCs w:val="24"/>
        </w:rPr>
        <w:t>634</w:t>
      </w:r>
      <w:r>
        <w:rPr>
          <w:rFonts w:ascii="Times New Roman" w:hAnsi="Times New Roman" w:cs="Times New Roman"/>
          <w:sz w:val="24"/>
          <w:szCs w:val="24"/>
        </w:rPr>
        <w:t xml:space="preserve"> for ETI;s rate case expenses in Docket No. 5</w:t>
      </w:r>
      <w:r w:rsidR="008E1B96">
        <w:rPr>
          <w:rFonts w:ascii="Times New Roman" w:hAnsi="Times New Roman" w:cs="Times New Roman"/>
          <w:sz w:val="24"/>
          <w:szCs w:val="24"/>
        </w:rPr>
        <w:t>4938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87267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8E1B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EECRF Application.</w:t>
      </w:r>
    </w:p>
    <w:p w14:paraId="3C7A79B0" w14:textId="77777777" w:rsidR="000D668B" w:rsidRDefault="000D668B" w:rsidP="00E12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CB5F5A" w14:textId="442DC627" w:rsidR="008C1BFE" w:rsidRDefault="008C1BFE" w:rsidP="00E123AF">
      <w:pPr>
        <w:pStyle w:val="NoSpacing"/>
        <w:jc w:val="both"/>
        <w:rPr>
          <w:sz w:val="24"/>
          <w:szCs w:val="24"/>
        </w:rPr>
      </w:pPr>
      <w:r w:rsidRPr="003042F1">
        <w:rPr>
          <w:rFonts w:ascii="Times New Roman" w:hAnsi="Times New Roman" w:cs="Times New Roman"/>
          <w:sz w:val="24"/>
          <w:szCs w:val="24"/>
        </w:rPr>
        <w:t xml:space="preserve">My review was limited to a review of the interest expense calculation on the over-recovered program costs for 2023 to ensure compliance with 16 TAC § 25.182(d)(2), as well as an examination of the rate-case expenses incurred by </w:t>
      </w:r>
      <w:r>
        <w:rPr>
          <w:rFonts w:ascii="Times New Roman" w:hAnsi="Times New Roman" w:cs="Times New Roman"/>
          <w:sz w:val="24"/>
          <w:szCs w:val="24"/>
        </w:rPr>
        <w:t xml:space="preserve">ETI and the </w:t>
      </w:r>
      <w:r w:rsidR="007D5EC4">
        <w:rPr>
          <w:rFonts w:ascii="Times New Roman" w:hAnsi="Times New Roman" w:cs="Times New Roman"/>
          <w:sz w:val="24"/>
          <w:szCs w:val="24"/>
        </w:rPr>
        <w:t>Cities</w:t>
      </w:r>
      <w:r w:rsidRPr="003042F1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the</w:t>
      </w:r>
      <w:r w:rsidRPr="003042F1">
        <w:rPr>
          <w:rFonts w:ascii="Times New Roman" w:hAnsi="Times New Roman" w:cs="Times New Roman"/>
          <w:sz w:val="24"/>
          <w:szCs w:val="24"/>
        </w:rPr>
        <w:t xml:space="preserve"> 2023 EECRF proceeding, Docket No. 5</w:t>
      </w:r>
      <w:r>
        <w:rPr>
          <w:rFonts w:ascii="Times New Roman" w:hAnsi="Times New Roman" w:cs="Times New Roman"/>
          <w:sz w:val="24"/>
          <w:szCs w:val="24"/>
        </w:rPr>
        <w:t>4938</w:t>
      </w:r>
      <w:r w:rsidRPr="003042F1">
        <w:rPr>
          <w:rFonts w:ascii="Times New Roman" w:hAnsi="Times New Roman" w:cs="Times New Roman"/>
          <w:sz w:val="24"/>
          <w:szCs w:val="24"/>
        </w:rPr>
        <w:t>, for reasonableness and compliance with 16 TAC § 25.245</w:t>
      </w:r>
      <w:r>
        <w:rPr>
          <w:sz w:val="24"/>
          <w:szCs w:val="24"/>
        </w:rPr>
        <w:t>.</w:t>
      </w:r>
    </w:p>
    <w:p w14:paraId="39FA90B8" w14:textId="77777777" w:rsidR="008C1BFE" w:rsidRDefault="008C1BFE" w:rsidP="00E12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46B080" w14:textId="2894156B" w:rsidR="0072326F" w:rsidRDefault="0072326F" w:rsidP="00E12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part of the Stipulation and Settlement Agreement</w:t>
      </w:r>
      <w:r w:rsidR="00C92D31">
        <w:rPr>
          <w:rFonts w:ascii="Times New Roman" w:hAnsi="Times New Roman" w:cs="Times New Roman"/>
          <w:sz w:val="24"/>
          <w:szCs w:val="24"/>
        </w:rPr>
        <w:t xml:space="preserve"> (Stipulation)</w:t>
      </w:r>
      <w:r>
        <w:rPr>
          <w:rFonts w:ascii="Times New Roman" w:hAnsi="Times New Roman" w:cs="Times New Roman"/>
          <w:sz w:val="24"/>
          <w:szCs w:val="24"/>
        </w:rPr>
        <w:t>, the parties to this docket have agreed to a $1,253 reduction, resulting in a 2025 EECRF of $10,521.070.</w:t>
      </w:r>
    </w:p>
    <w:p w14:paraId="3792768D" w14:textId="77777777" w:rsidR="0072326F" w:rsidRDefault="0072326F" w:rsidP="00E12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4B2271" w14:textId="7FC6D2B6" w:rsidR="00B331A1" w:rsidRPr="00A723F4" w:rsidRDefault="00462431" w:rsidP="00B331A1">
      <w:pPr>
        <w:pStyle w:val="ListParagraph"/>
        <w:spacing w:before="160"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Based upon my review of ETI’s application and supporting documentation, along with the Stipulation, I </w:t>
      </w:r>
      <w:r w:rsidR="00B331A1" w:rsidRPr="00A723F4">
        <w:rPr>
          <w:rFonts w:ascii="Times New Roman" w:hAnsi="Times New Roman" w:cs="Times New Roman"/>
          <w:sz w:val="24"/>
          <w:szCs w:val="24"/>
        </w:rPr>
        <w:t xml:space="preserve">recommended that the Commission approve the Stipulation as filed.  Although the </w:t>
      </w:r>
      <w:r w:rsidR="00B331A1">
        <w:rPr>
          <w:rFonts w:ascii="Times New Roman" w:hAnsi="Times New Roman" w:cs="Times New Roman"/>
          <w:sz w:val="24"/>
          <w:szCs w:val="24"/>
        </w:rPr>
        <w:t>Stipulation</w:t>
      </w:r>
      <w:r w:rsidR="00B331A1" w:rsidRPr="00A723F4">
        <w:rPr>
          <w:rFonts w:ascii="Times New Roman" w:hAnsi="Times New Roman" w:cs="Times New Roman"/>
          <w:sz w:val="24"/>
          <w:szCs w:val="24"/>
        </w:rPr>
        <w:t xml:space="preserve"> contains provisions that may differ from positions that Staff would take in a fully litigated proceeding, taken as a whole, its terms are within the reasonable range of likely results from continued litigation. </w:t>
      </w:r>
      <w:r w:rsidR="00B331A1">
        <w:rPr>
          <w:rFonts w:ascii="Times New Roman" w:hAnsi="Times New Roman" w:cs="Times New Roman"/>
          <w:sz w:val="24"/>
          <w:szCs w:val="24"/>
        </w:rPr>
        <w:t xml:space="preserve"> </w:t>
      </w:r>
      <w:r w:rsidR="00B331A1" w:rsidRPr="00CF3924">
        <w:rPr>
          <w:rFonts w:ascii="Times New Roman" w:hAnsi="Times New Roman" w:cs="Times New Roman"/>
          <w:sz w:val="24"/>
          <w:szCs w:val="24"/>
        </w:rPr>
        <w:t>The Stipulation is the result of negotiations amo</w:t>
      </w:r>
      <w:r w:rsidR="00B331A1">
        <w:rPr>
          <w:rFonts w:ascii="Times New Roman" w:hAnsi="Times New Roman" w:cs="Times New Roman"/>
          <w:sz w:val="24"/>
          <w:szCs w:val="24"/>
        </w:rPr>
        <w:t xml:space="preserve">ngst </w:t>
      </w:r>
      <w:r w:rsidR="00B331A1" w:rsidRPr="00CF3924">
        <w:rPr>
          <w:rFonts w:ascii="Times New Roman" w:hAnsi="Times New Roman" w:cs="Times New Roman"/>
          <w:sz w:val="24"/>
          <w:szCs w:val="24"/>
        </w:rPr>
        <w:t>the parties and provides an equitable and fair resolution of this proceeding for affected stakeholders.</w:t>
      </w:r>
      <w:r w:rsidR="00B331A1">
        <w:rPr>
          <w:rFonts w:ascii="Times New Roman" w:hAnsi="Times New Roman" w:cs="Times New Roman"/>
          <w:sz w:val="24"/>
          <w:szCs w:val="24"/>
        </w:rPr>
        <w:t xml:space="preserve">  It is my opinion that adoption of the Stipulation is in the public interest.</w:t>
      </w:r>
    </w:p>
    <w:p w14:paraId="60503B7C" w14:textId="32FB9D1B" w:rsidR="000D668B" w:rsidRDefault="000D668B" w:rsidP="00E123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0D668B" w:rsidSect="00A036B2">
      <w:headerReference w:type="even" r:id="rId8"/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9F1E2" w14:textId="77777777" w:rsidR="00B9396E" w:rsidRDefault="00B9396E" w:rsidP="0018086A">
      <w:pPr>
        <w:spacing w:after="0" w:line="240" w:lineRule="auto"/>
      </w:pPr>
      <w:r>
        <w:separator/>
      </w:r>
    </w:p>
  </w:endnote>
  <w:endnote w:type="continuationSeparator" w:id="0">
    <w:p w14:paraId="32477299" w14:textId="77777777" w:rsidR="00B9396E" w:rsidRDefault="00B9396E" w:rsidP="00180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2654114"/>
      <w:docPartObj>
        <w:docPartGallery w:val="Page Numbers (Bottom of Page)"/>
        <w:docPartUnique/>
      </w:docPartObj>
    </w:sdtPr>
    <w:sdtEndPr/>
    <w:sdtContent>
      <w:sdt>
        <w:sdtPr>
          <w:id w:val="1082179992"/>
          <w:docPartObj>
            <w:docPartGallery w:val="Page Numbers (Top of Page)"/>
            <w:docPartUnique/>
          </w:docPartObj>
        </w:sdtPr>
        <w:sdtEndPr/>
        <w:sdtContent>
          <w:p w14:paraId="03895ABD" w14:textId="03C55C60" w:rsidR="00BE197D" w:rsidRDefault="00FD4FFB" w:rsidP="00214587">
            <w:pPr>
              <w:pStyle w:val="Footer"/>
              <w:jc w:val="center"/>
            </w:pPr>
          </w:p>
        </w:sdtContent>
      </w:sdt>
    </w:sdtContent>
  </w:sdt>
  <w:p w14:paraId="49379236" w14:textId="77777777" w:rsidR="00BE197D" w:rsidRDefault="00BE1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4AB9" w14:textId="0FD00F27" w:rsidR="00C6722F" w:rsidRDefault="00C6722F" w:rsidP="00F2592A">
    <w:pPr>
      <w:pStyle w:val="Footer"/>
      <w:jc w:val="center"/>
    </w:pPr>
  </w:p>
  <w:p w14:paraId="1CDFBB19" w14:textId="77777777" w:rsidR="0078768C" w:rsidRDefault="0078768C" w:rsidP="00D53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C1703" w14:textId="77777777" w:rsidR="00B9396E" w:rsidRDefault="00B9396E" w:rsidP="0018086A">
      <w:pPr>
        <w:spacing w:after="0" w:line="240" w:lineRule="auto"/>
      </w:pPr>
      <w:r>
        <w:separator/>
      </w:r>
    </w:p>
  </w:footnote>
  <w:footnote w:type="continuationSeparator" w:id="0">
    <w:p w14:paraId="30A974BB" w14:textId="77777777" w:rsidR="00B9396E" w:rsidRDefault="00B9396E" w:rsidP="00180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11828" w14:textId="59D266F6" w:rsidR="007C0A1D" w:rsidRPr="007C0A1D" w:rsidRDefault="007C0A1D" w:rsidP="007420A7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  <w:rPr>
        <w:rFonts w:ascii="Times New Roman" w:eastAsia="Times New Roman" w:hAnsi="Times New Roman" w:cs="Times New Roman"/>
        <w:sz w:val="20"/>
        <w:szCs w:val="20"/>
      </w:rPr>
    </w:pPr>
    <w:r w:rsidRPr="007C0A1D">
      <w:rPr>
        <w:rFonts w:ascii="Times New Roman" w:eastAsia="Times New Roman" w:hAnsi="Times New Roman" w:cs="Times New Roman"/>
        <w:sz w:val="20"/>
        <w:szCs w:val="20"/>
      </w:rPr>
      <w:t>Docket No. 5</w:t>
    </w:r>
    <w:r w:rsidR="008E1B96">
      <w:rPr>
        <w:rFonts w:ascii="Times New Roman" w:eastAsia="Times New Roman" w:hAnsi="Times New Roman" w:cs="Times New Roman"/>
        <w:sz w:val="20"/>
        <w:szCs w:val="20"/>
      </w:rPr>
      <w:t>6544</w:t>
    </w:r>
    <w:r w:rsidRPr="007C0A1D">
      <w:rPr>
        <w:rFonts w:ascii="Times New Roman" w:eastAsia="Times New Roman" w:hAnsi="Times New Roman" w:cs="Times New Roman"/>
        <w:sz w:val="20"/>
        <w:szCs w:val="20"/>
      </w:rPr>
      <w:tab/>
      <w:t xml:space="preserve">(Memorandum of Sandra Hale, </w:t>
    </w:r>
    <w:r w:rsidR="003656C1">
      <w:rPr>
        <w:rFonts w:ascii="Times New Roman" w:eastAsia="Times New Roman" w:hAnsi="Times New Roman" w:cs="Times New Roman"/>
        <w:sz w:val="20"/>
        <w:szCs w:val="20"/>
      </w:rPr>
      <w:t>October 21</w:t>
    </w:r>
    <w:r w:rsidRPr="00AC3C96">
      <w:rPr>
        <w:rFonts w:ascii="Times New Roman" w:eastAsia="Times New Roman" w:hAnsi="Times New Roman" w:cs="Times New Roman"/>
        <w:sz w:val="20"/>
        <w:szCs w:val="20"/>
      </w:rPr>
      <w:t>, 202</w:t>
    </w:r>
    <w:r w:rsidR="008E1B96">
      <w:rPr>
        <w:rFonts w:ascii="Times New Roman" w:eastAsia="Times New Roman" w:hAnsi="Times New Roman" w:cs="Times New Roman"/>
        <w:sz w:val="20"/>
        <w:szCs w:val="20"/>
      </w:rPr>
      <w:t>4</w:t>
    </w:r>
    <w:r w:rsidRPr="007C0A1D">
      <w:rPr>
        <w:rFonts w:ascii="Times New Roman" w:eastAsia="Times New Roman" w:hAnsi="Times New Roman" w:cs="Times New Roman"/>
        <w:sz w:val="20"/>
        <w:szCs w:val="20"/>
      </w:rPr>
      <w:t>)</w:t>
    </w:r>
    <w:r w:rsidRPr="007C0A1D">
      <w:rPr>
        <w:rFonts w:ascii="Times New Roman" w:eastAsia="Times New Roman" w:hAnsi="Times New Roman" w:cs="Times New Roman"/>
        <w:sz w:val="20"/>
        <w:szCs w:val="20"/>
      </w:rPr>
      <w:tab/>
      <w:t>Page 2 of 2</w:t>
    </w:r>
  </w:p>
  <w:p w14:paraId="05EE9EAF" w14:textId="77777777" w:rsidR="00457C54" w:rsidRDefault="00457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4369" w14:textId="064025BE" w:rsidR="0078768C" w:rsidRPr="00847050" w:rsidRDefault="00F2592A" w:rsidP="00847050">
    <w:pP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Project No. 5</w:t>
    </w:r>
    <w:r w:rsidR="00187A85">
      <w:rPr>
        <w:rFonts w:ascii="Times New Roman" w:hAnsi="Times New Roman" w:cs="Times New Roman"/>
        <w:sz w:val="20"/>
        <w:szCs w:val="20"/>
      </w:rPr>
      <w:t>4</w:t>
    </w:r>
    <w:r w:rsidR="00786B89">
      <w:rPr>
        <w:rFonts w:ascii="Times New Roman" w:hAnsi="Times New Roman" w:cs="Times New Roman"/>
        <w:sz w:val="20"/>
        <w:szCs w:val="20"/>
      </w:rPr>
      <w:t>107</w:t>
    </w:r>
    <w:r>
      <w:rPr>
        <w:rFonts w:ascii="Times New Roman" w:hAnsi="Times New Roman" w:cs="Times New Roman"/>
        <w:sz w:val="20"/>
        <w:szCs w:val="20"/>
      </w:rPr>
      <w:tab/>
      <w:t xml:space="preserve">Memorandum of </w:t>
    </w:r>
    <w:r w:rsidR="00187A85">
      <w:rPr>
        <w:rFonts w:ascii="Times New Roman" w:hAnsi="Times New Roman" w:cs="Times New Roman"/>
        <w:sz w:val="20"/>
        <w:szCs w:val="20"/>
      </w:rPr>
      <w:t>Sandra Hale</w:t>
    </w:r>
    <w:r>
      <w:rPr>
        <w:rFonts w:ascii="Times New Roman" w:hAnsi="Times New Roman" w:cs="Times New Roman"/>
        <w:sz w:val="20"/>
        <w:szCs w:val="20"/>
      </w:rPr>
      <w:t xml:space="preserve"> (</w:t>
    </w:r>
    <w:r w:rsidR="005D2AE3" w:rsidRPr="002668F7">
      <w:rPr>
        <w:rFonts w:ascii="Times New Roman" w:hAnsi="Times New Roman" w:cs="Times New Roman"/>
        <w:sz w:val="20"/>
        <w:szCs w:val="20"/>
      </w:rPr>
      <w:t>December</w:t>
    </w:r>
    <w:r w:rsidRPr="002668F7">
      <w:rPr>
        <w:rFonts w:ascii="Times New Roman" w:hAnsi="Times New Roman" w:cs="Times New Roman"/>
        <w:sz w:val="20"/>
        <w:szCs w:val="20"/>
      </w:rPr>
      <w:t xml:space="preserve"> 14, 202</w:t>
    </w:r>
    <w:r w:rsidR="004C4344" w:rsidRPr="002668F7">
      <w:rPr>
        <w:rFonts w:ascii="Times New Roman" w:hAnsi="Times New Roman" w:cs="Times New Roman"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t>)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Page </w:t>
    </w:r>
    <w:r w:rsidR="00457C54">
      <w:rPr>
        <w:rFonts w:ascii="Times New Roman" w:hAnsi="Times New Roman" w:cs="Times New Roman"/>
        <w:sz w:val="20"/>
        <w:szCs w:val="20"/>
      </w:rPr>
      <w:t>3 of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0175"/>
    <w:multiLevelType w:val="hybridMultilevel"/>
    <w:tmpl w:val="9CA04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0DF8"/>
    <w:multiLevelType w:val="hybridMultilevel"/>
    <w:tmpl w:val="1C06714A"/>
    <w:lvl w:ilvl="0" w:tplc="72A48D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3796823">
    <w:abstractNumId w:val="0"/>
  </w:num>
  <w:num w:numId="2" w16cid:durableId="1760247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761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9C6"/>
    <w:rsid w:val="00006414"/>
    <w:rsid w:val="0001662F"/>
    <w:rsid w:val="0002224F"/>
    <w:rsid w:val="00023037"/>
    <w:rsid w:val="00025B61"/>
    <w:rsid w:val="00043EAF"/>
    <w:rsid w:val="00044B28"/>
    <w:rsid w:val="0004636B"/>
    <w:rsid w:val="0004718D"/>
    <w:rsid w:val="000500A5"/>
    <w:rsid w:val="00054534"/>
    <w:rsid w:val="00071223"/>
    <w:rsid w:val="0007627C"/>
    <w:rsid w:val="00076EC4"/>
    <w:rsid w:val="00083678"/>
    <w:rsid w:val="0008374F"/>
    <w:rsid w:val="000933B8"/>
    <w:rsid w:val="00094F4A"/>
    <w:rsid w:val="0009664D"/>
    <w:rsid w:val="000A33D1"/>
    <w:rsid w:val="000A5B39"/>
    <w:rsid w:val="000B337E"/>
    <w:rsid w:val="000C3209"/>
    <w:rsid w:val="000C3F30"/>
    <w:rsid w:val="000C6E2C"/>
    <w:rsid w:val="000D11EC"/>
    <w:rsid w:val="000D668B"/>
    <w:rsid w:val="000E0A12"/>
    <w:rsid w:val="000E0B7C"/>
    <w:rsid w:val="000F6661"/>
    <w:rsid w:val="000F7C9B"/>
    <w:rsid w:val="001011B0"/>
    <w:rsid w:val="00106DB6"/>
    <w:rsid w:val="00112DA3"/>
    <w:rsid w:val="00113418"/>
    <w:rsid w:val="00115D78"/>
    <w:rsid w:val="0011653A"/>
    <w:rsid w:val="001168F3"/>
    <w:rsid w:val="001233E1"/>
    <w:rsid w:val="00123479"/>
    <w:rsid w:val="00123D33"/>
    <w:rsid w:val="00124E11"/>
    <w:rsid w:val="0013687E"/>
    <w:rsid w:val="001375EB"/>
    <w:rsid w:val="00143704"/>
    <w:rsid w:val="00150855"/>
    <w:rsid w:val="00155B90"/>
    <w:rsid w:val="00157035"/>
    <w:rsid w:val="001573EE"/>
    <w:rsid w:val="0016064D"/>
    <w:rsid w:val="00163166"/>
    <w:rsid w:val="00166929"/>
    <w:rsid w:val="00171B74"/>
    <w:rsid w:val="00172E31"/>
    <w:rsid w:val="00173D29"/>
    <w:rsid w:val="00177A24"/>
    <w:rsid w:val="0018086A"/>
    <w:rsid w:val="00183F87"/>
    <w:rsid w:val="00187A85"/>
    <w:rsid w:val="00193E4D"/>
    <w:rsid w:val="00195C5A"/>
    <w:rsid w:val="001B310B"/>
    <w:rsid w:val="001B3678"/>
    <w:rsid w:val="001B3BDE"/>
    <w:rsid w:val="001B7732"/>
    <w:rsid w:val="001C351A"/>
    <w:rsid w:val="001D21C2"/>
    <w:rsid w:val="001D6ABB"/>
    <w:rsid w:val="001F2BC7"/>
    <w:rsid w:val="001F2F82"/>
    <w:rsid w:val="0020110B"/>
    <w:rsid w:val="00205741"/>
    <w:rsid w:val="00210A00"/>
    <w:rsid w:val="00211FB0"/>
    <w:rsid w:val="00214373"/>
    <w:rsid w:val="00214587"/>
    <w:rsid w:val="00216329"/>
    <w:rsid w:val="00233DC8"/>
    <w:rsid w:val="00233F4D"/>
    <w:rsid w:val="00237B56"/>
    <w:rsid w:val="0026679D"/>
    <w:rsid w:val="002668F7"/>
    <w:rsid w:val="002727FD"/>
    <w:rsid w:val="002953DB"/>
    <w:rsid w:val="002A010A"/>
    <w:rsid w:val="002B5142"/>
    <w:rsid w:val="002C0454"/>
    <w:rsid w:val="002C3045"/>
    <w:rsid w:val="002D5EE0"/>
    <w:rsid w:val="002F2F96"/>
    <w:rsid w:val="002F5D93"/>
    <w:rsid w:val="003042F1"/>
    <w:rsid w:val="003050D8"/>
    <w:rsid w:val="00307C46"/>
    <w:rsid w:val="0033008C"/>
    <w:rsid w:val="0033252E"/>
    <w:rsid w:val="00334000"/>
    <w:rsid w:val="003357FE"/>
    <w:rsid w:val="00336D34"/>
    <w:rsid w:val="003377D6"/>
    <w:rsid w:val="0034023C"/>
    <w:rsid w:val="003447EB"/>
    <w:rsid w:val="003545CF"/>
    <w:rsid w:val="00354E1E"/>
    <w:rsid w:val="00354EC0"/>
    <w:rsid w:val="00363402"/>
    <w:rsid w:val="003656C1"/>
    <w:rsid w:val="00371807"/>
    <w:rsid w:val="003742AB"/>
    <w:rsid w:val="00381561"/>
    <w:rsid w:val="003919FD"/>
    <w:rsid w:val="00391CDB"/>
    <w:rsid w:val="00396258"/>
    <w:rsid w:val="003A186B"/>
    <w:rsid w:val="003A25B3"/>
    <w:rsid w:val="003A4025"/>
    <w:rsid w:val="003A6B8C"/>
    <w:rsid w:val="003A6E75"/>
    <w:rsid w:val="003B4534"/>
    <w:rsid w:val="003C5190"/>
    <w:rsid w:val="003D313E"/>
    <w:rsid w:val="003E1D70"/>
    <w:rsid w:val="003E4961"/>
    <w:rsid w:val="003E7B5A"/>
    <w:rsid w:val="003F1ED2"/>
    <w:rsid w:val="003F3B87"/>
    <w:rsid w:val="003F44EB"/>
    <w:rsid w:val="003F6404"/>
    <w:rsid w:val="00413505"/>
    <w:rsid w:val="00420B8D"/>
    <w:rsid w:val="00431784"/>
    <w:rsid w:val="00441F73"/>
    <w:rsid w:val="00442350"/>
    <w:rsid w:val="00442C2D"/>
    <w:rsid w:val="004510DF"/>
    <w:rsid w:val="00453F44"/>
    <w:rsid w:val="00457C54"/>
    <w:rsid w:val="00461B8B"/>
    <w:rsid w:val="00462431"/>
    <w:rsid w:val="0046768D"/>
    <w:rsid w:val="00471ED1"/>
    <w:rsid w:val="00471FE2"/>
    <w:rsid w:val="00475CE4"/>
    <w:rsid w:val="00476601"/>
    <w:rsid w:val="00493541"/>
    <w:rsid w:val="00495909"/>
    <w:rsid w:val="004B0B8B"/>
    <w:rsid w:val="004C4137"/>
    <w:rsid w:val="004C4344"/>
    <w:rsid w:val="004C4F40"/>
    <w:rsid w:val="004C5A9B"/>
    <w:rsid w:val="004E3CC4"/>
    <w:rsid w:val="004E3D71"/>
    <w:rsid w:val="004E60CB"/>
    <w:rsid w:val="004E6FBF"/>
    <w:rsid w:val="004E7DC5"/>
    <w:rsid w:val="004F1824"/>
    <w:rsid w:val="004F1CCD"/>
    <w:rsid w:val="004F36BE"/>
    <w:rsid w:val="00506419"/>
    <w:rsid w:val="00506DCD"/>
    <w:rsid w:val="00507034"/>
    <w:rsid w:val="005074A5"/>
    <w:rsid w:val="00515B51"/>
    <w:rsid w:val="005161D0"/>
    <w:rsid w:val="0052652A"/>
    <w:rsid w:val="0053408D"/>
    <w:rsid w:val="00535AC1"/>
    <w:rsid w:val="00537678"/>
    <w:rsid w:val="005540EF"/>
    <w:rsid w:val="00562743"/>
    <w:rsid w:val="005675EE"/>
    <w:rsid w:val="005779DB"/>
    <w:rsid w:val="00587267"/>
    <w:rsid w:val="00587B03"/>
    <w:rsid w:val="005912F4"/>
    <w:rsid w:val="00592A73"/>
    <w:rsid w:val="005A34CB"/>
    <w:rsid w:val="005A3968"/>
    <w:rsid w:val="005A4761"/>
    <w:rsid w:val="005A5322"/>
    <w:rsid w:val="005A7D29"/>
    <w:rsid w:val="005B0968"/>
    <w:rsid w:val="005B12AB"/>
    <w:rsid w:val="005B2144"/>
    <w:rsid w:val="005B3B9A"/>
    <w:rsid w:val="005B6200"/>
    <w:rsid w:val="005C06C8"/>
    <w:rsid w:val="005C08A9"/>
    <w:rsid w:val="005C12B4"/>
    <w:rsid w:val="005C6A0E"/>
    <w:rsid w:val="005D0630"/>
    <w:rsid w:val="005D0E04"/>
    <w:rsid w:val="005D2AE3"/>
    <w:rsid w:val="005D78C4"/>
    <w:rsid w:val="005E5C4A"/>
    <w:rsid w:val="005F468A"/>
    <w:rsid w:val="005F57D1"/>
    <w:rsid w:val="005F5C0D"/>
    <w:rsid w:val="006010F9"/>
    <w:rsid w:val="006066B8"/>
    <w:rsid w:val="006125A5"/>
    <w:rsid w:val="00621AFF"/>
    <w:rsid w:val="00623F34"/>
    <w:rsid w:val="006249D8"/>
    <w:rsid w:val="00640AAC"/>
    <w:rsid w:val="00641DAF"/>
    <w:rsid w:val="00642433"/>
    <w:rsid w:val="00642C04"/>
    <w:rsid w:val="00646573"/>
    <w:rsid w:val="00656D0B"/>
    <w:rsid w:val="00660088"/>
    <w:rsid w:val="00661D0F"/>
    <w:rsid w:val="00663F24"/>
    <w:rsid w:val="006668C7"/>
    <w:rsid w:val="00666B53"/>
    <w:rsid w:val="00672415"/>
    <w:rsid w:val="00674227"/>
    <w:rsid w:val="00675736"/>
    <w:rsid w:val="00676BFA"/>
    <w:rsid w:val="00696406"/>
    <w:rsid w:val="00696820"/>
    <w:rsid w:val="006A6008"/>
    <w:rsid w:val="006B0268"/>
    <w:rsid w:val="006B0E82"/>
    <w:rsid w:val="006B69FC"/>
    <w:rsid w:val="006C18F6"/>
    <w:rsid w:val="006C3482"/>
    <w:rsid w:val="006D2853"/>
    <w:rsid w:val="006D2FA1"/>
    <w:rsid w:val="006E054E"/>
    <w:rsid w:val="006E0E2E"/>
    <w:rsid w:val="006F24B1"/>
    <w:rsid w:val="00707480"/>
    <w:rsid w:val="007120BA"/>
    <w:rsid w:val="00713643"/>
    <w:rsid w:val="007147E1"/>
    <w:rsid w:val="00721A57"/>
    <w:rsid w:val="00722154"/>
    <w:rsid w:val="0072326F"/>
    <w:rsid w:val="007275C4"/>
    <w:rsid w:val="00730084"/>
    <w:rsid w:val="0073564E"/>
    <w:rsid w:val="007378E0"/>
    <w:rsid w:val="00741CF9"/>
    <w:rsid w:val="007420A7"/>
    <w:rsid w:val="00742898"/>
    <w:rsid w:val="00742FBD"/>
    <w:rsid w:val="007441DE"/>
    <w:rsid w:val="00747EF8"/>
    <w:rsid w:val="00763930"/>
    <w:rsid w:val="007677A7"/>
    <w:rsid w:val="00767B5B"/>
    <w:rsid w:val="0077261C"/>
    <w:rsid w:val="00774BFA"/>
    <w:rsid w:val="007770CB"/>
    <w:rsid w:val="00781C04"/>
    <w:rsid w:val="00783E32"/>
    <w:rsid w:val="00784D3B"/>
    <w:rsid w:val="00786257"/>
    <w:rsid w:val="00786B89"/>
    <w:rsid w:val="0078768C"/>
    <w:rsid w:val="00790E58"/>
    <w:rsid w:val="0079105E"/>
    <w:rsid w:val="00795D5B"/>
    <w:rsid w:val="00795EE6"/>
    <w:rsid w:val="00796BED"/>
    <w:rsid w:val="007A2228"/>
    <w:rsid w:val="007A452F"/>
    <w:rsid w:val="007A48C9"/>
    <w:rsid w:val="007B644C"/>
    <w:rsid w:val="007C0A1D"/>
    <w:rsid w:val="007D39D6"/>
    <w:rsid w:val="007D55DF"/>
    <w:rsid w:val="007D5EC4"/>
    <w:rsid w:val="007E0BB0"/>
    <w:rsid w:val="007E2F00"/>
    <w:rsid w:val="007E7E9F"/>
    <w:rsid w:val="007F0323"/>
    <w:rsid w:val="007F7F3A"/>
    <w:rsid w:val="00800053"/>
    <w:rsid w:val="008111C8"/>
    <w:rsid w:val="00811E7C"/>
    <w:rsid w:val="008219D1"/>
    <w:rsid w:val="00822009"/>
    <w:rsid w:val="008311C4"/>
    <w:rsid w:val="00834BA0"/>
    <w:rsid w:val="008355C9"/>
    <w:rsid w:val="00844A9A"/>
    <w:rsid w:val="00845F6F"/>
    <w:rsid w:val="00847050"/>
    <w:rsid w:val="0085322E"/>
    <w:rsid w:val="00873C66"/>
    <w:rsid w:val="00883451"/>
    <w:rsid w:val="00883644"/>
    <w:rsid w:val="008A0481"/>
    <w:rsid w:val="008A49CA"/>
    <w:rsid w:val="008B176B"/>
    <w:rsid w:val="008B2B7A"/>
    <w:rsid w:val="008B6453"/>
    <w:rsid w:val="008C1BFE"/>
    <w:rsid w:val="008C1DDB"/>
    <w:rsid w:val="008D09DF"/>
    <w:rsid w:val="008E1B96"/>
    <w:rsid w:val="008E6CFB"/>
    <w:rsid w:val="008F3EFC"/>
    <w:rsid w:val="008F5BD4"/>
    <w:rsid w:val="00901973"/>
    <w:rsid w:val="00934030"/>
    <w:rsid w:val="00936409"/>
    <w:rsid w:val="009413C1"/>
    <w:rsid w:val="009424A7"/>
    <w:rsid w:val="00942731"/>
    <w:rsid w:val="0095575E"/>
    <w:rsid w:val="00957637"/>
    <w:rsid w:val="009605F0"/>
    <w:rsid w:val="009770F3"/>
    <w:rsid w:val="009805B6"/>
    <w:rsid w:val="009812C4"/>
    <w:rsid w:val="00983339"/>
    <w:rsid w:val="00986932"/>
    <w:rsid w:val="0099122A"/>
    <w:rsid w:val="00996824"/>
    <w:rsid w:val="00997D36"/>
    <w:rsid w:val="009B55E8"/>
    <w:rsid w:val="009D50CB"/>
    <w:rsid w:val="009E19ED"/>
    <w:rsid w:val="009E3E12"/>
    <w:rsid w:val="009F05EB"/>
    <w:rsid w:val="009F2900"/>
    <w:rsid w:val="009F32A4"/>
    <w:rsid w:val="009F7D5D"/>
    <w:rsid w:val="00A036B2"/>
    <w:rsid w:val="00A0725A"/>
    <w:rsid w:val="00A11DB3"/>
    <w:rsid w:val="00A16D37"/>
    <w:rsid w:val="00A23E11"/>
    <w:rsid w:val="00A3382B"/>
    <w:rsid w:val="00A355DD"/>
    <w:rsid w:val="00A40AAE"/>
    <w:rsid w:val="00A62D24"/>
    <w:rsid w:val="00A64282"/>
    <w:rsid w:val="00A65479"/>
    <w:rsid w:val="00A7198E"/>
    <w:rsid w:val="00A86A03"/>
    <w:rsid w:val="00A97BA5"/>
    <w:rsid w:val="00AA2AF9"/>
    <w:rsid w:val="00AA5234"/>
    <w:rsid w:val="00AB25AB"/>
    <w:rsid w:val="00AB3048"/>
    <w:rsid w:val="00AB40F8"/>
    <w:rsid w:val="00AC3C96"/>
    <w:rsid w:val="00AD1649"/>
    <w:rsid w:val="00AD3590"/>
    <w:rsid w:val="00AE06C3"/>
    <w:rsid w:val="00AE1D75"/>
    <w:rsid w:val="00AE523D"/>
    <w:rsid w:val="00B028B7"/>
    <w:rsid w:val="00B03E34"/>
    <w:rsid w:val="00B03E8A"/>
    <w:rsid w:val="00B069CF"/>
    <w:rsid w:val="00B07229"/>
    <w:rsid w:val="00B12336"/>
    <w:rsid w:val="00B206EA"/>
    <w:rsid w:val="00B22D84"/>
    <w:rsid w:val="00B2528E"/>
    <w:rsid w:val="00B25E1E"/>
    <w:rsid w:val="00B26D69"/>
    <w:rsid w:val="00B331A1"/>
    <w:rsid w:val="00B34049"/>
    <w:rsid w:val="00B342AE"/>
    <w:rsid w:val="00B372F9"/>
    <w:rsid w:val="00B61EBD"/>
    <w:rsid w:val="00B646FF"/>
    <w:rsid w:val="00B76050"/>
    <w:rsid w:val="00B77D90"/>
    <w:rsid w:val="00B84874"/>
    <w:rsid w:val="00B9396E"/>
    <w:rsid w:val="00B964FC"/>
    <w:rsid w:val="00B97EA2"/>
    <w:rsid w:val="00BA66ED"/>
    <w:rsid w:val="00BB10C6"/>
    <w:rsid w:val="00BB722C"/>
    <w:rsid w:val="00BD40D0"/>
    <w:rsid w:val="00BD4D37"/>
    <w:rsid w:val="00BD6752"/>
    <w:rsid w:val="00BE197D"/>
    <w:rsid w:val="00BE4DE7"/>
    <w:rsid w:val="00BF0B97"/>
    <w:rsid w:val="00C01BB6"/>
    <w:rsid w:val="00C02B95"/>
    <w:rsid w:val="00C15BC9"/>
    <w:rsid w:val="00C24487"/>
    <w:rsid w:val="00C35729"/>
    <w:rsid w:val="00C35E1C"/>
    <w:rsid w:val="00C37689"/>
    <w:rsid w:val="00C40A60"/>
    <w:rsid w:val="00C4136B"/>
    <w:rsid w:val="00C41BF3"/>
    <w:rsid w:val="00C42D58"/>
    <w:rsid w:val="00C518C8"/>
    <w:rsid w:val="00C54101"/>
    <w:rsid w:val="00C57E75"/>
    <w:rsid w:val="00C603F2"/>
    <w:rsid w:val="00C63DF3"/>
    <w:rsid w:val="00C6722F"/>
    <w:rsid w:val="00C85420"/>
    <w:rsid w:val="00C917A2"/>
    <w:rsid w:val="00C91E02"/>
    <w:rsid w:val="00C92D31"/>
    <w:rsid w:val="00C95814"/>
    <w:rsid w:val="00CA2A77"/>
    <w:rsid w:val="00CC0142"/>
    <w:rsid w:val="00CC14AA"/>
    <w:rsid w:val="00CC3521"/>
    <w:rsid w:val="00CC4FA3"/>
    <w:rsid w:val="00CC69D2"/>
    <w:rsid w:val="00CD0191"/>
    <w:rsid w:val="00CD14F0"/>
    <w:rsid w:val="00CD3C97"/>
    <w:rsid w:val="00CD3D88"/>
    <w:rsid w:val="00CE170A"/>
    <w:rsid w:val="00CE2338"/>
    <w:rsid w:val="00CE403B"/>
    <w:rsid w:val="00CE6E2C"/>
    <w:rsid w:val="00CF13AC"/>
    <w:rsid w:val="00CF30A2"/>
    <w:rsid w:val="00CF30F2"/>
    <w:rsid w:val="00CF3204"/>
    <w:rsid w:val="00CF4E38"/>
    <w:rsid w:val="00D02B57"/>
    <w:rsid w:val="00D07EB3"/>
    <w:rsid w:val="00D25458"/>
    <w:rsid w:val="00D33208"/>
    <w:rsid w:val="00D42AAB"/>
    <w:rsid w:val="00D533CE"/>
    <w:rsid w:val="00D61DC0"/>
    <w:rsid w:val="00D66F4A"/>
    <w:rsid w:val="00D75042"/>
    <w:rsid w:val="00D806D8"/>
    <w:rsid w:val="00D94440"/>
    <w:rsid w:val="00D944B7"/>
    <w:rsid w:val="00D9544E"/>
    <w:rsid w:val="00D966F2"/>
    <w:rsid w:val="00D97DD9"/>
    <w:rsid w:val="00DA501B"/>
    <w:rsid w:val="00DC3E69"/>
    <w:rsid w:val="00DC5567"/>
    <w:rsid w:val="00DC5E66"/>
    <w:rsid w:val="00DD6D34"/>
    <w:rsid w:val="00DE305A"/>
    <w:rsid w:val="00DF739C"/>
    <w:rsid w:val="00E123AF"/>
    <w:rsid w:val="00E219FB"/>
    <w:rsid w:val="00E3043D"/>
    <w:rsid w:val="00E35D27"/>
    <w:rsid w:val="00E37CAE"/>
    <w:rsid w:val="00E44FE7"/>
    <w:rsid w:val="00E61505"/>
    <w:rsid w:val="00E64FAD"/>
    <w:rsid w:val="00E6583A"/>
    <w:rsid w:val="00E72740"/>
    <w:rsid w:val="00E91A54"/>
    <w:rsid w:val="00E94F71"/>
    <w:rsid w:val="00E963D1"/>
    <w:rsid w:val="00EA19C6"/>
    <w:rsid w:val="00EB2DFA"/>
    <w:rsid w:val="00EB7960"/>
    <w:rsid w:val="00EC04B3"/>
    <w:rsid w:val="00EC2DFD"/>
    <w:rsid w:val="00EC3162"/>
    <w:rsid w:val="00EC620F"/>
    <w:rsid w:val="00ED6EE0"/>
    <w:rsid w:val="00EF252E"/>
    <w:rsid w:val="00EF3EC3"/>
    <w:rsid w:val="00F04C88"/>
    <w:rsid w:val="00F07D53"/>
    <w:rsid w:val="00F134E1"/>
    <w:rsid w:val="00F2592A"/>
    <w:rsid w:val="00F32D18"/>
    <w:rsid w:val="00F36C99"/>
    <w:rsid w:val="00F403CD"/>
    <w:rsid w:val="00F40B2F"/>
    <w:rsid w:val="00F41A07"/>
    <w:rsid w:val="00F432AC"/>
    <w:rsid w:val="00F45135"/>
    <w:rsid w:val="00F51636"/>
    <w:rsid w:val="00F60D9E"/>
    <w:rsid w:val="00F76A8F"/>
    <w:rsid w:val="00F86863"/>
    <w:rsid w:val="00F91759"/>
    <w:rsid w:val="00F9392E"/>
    <w:rsid w:val="00F97487"/>
    <w:rsid w:val="00FA1B30"/>
    <w:rsid w:val="00FA67F6"/>
    <w:rsid w:val="00FB7827"/>
    <w:rsid w:val="00FC09B7"/>
    <w:rsid w:val="00FD0167"/>
    <w:rsid w:val="00FD346F"/>
    <w:rsid w:val="00FD4FFB"/>
    <w:rsid w:val="00FE025D"/>
    <w:rsid w:val="00FE145D"/>
    <w:rsid w:val="00FE6126"/>
    <w:rsid w:val="00FF06C4"/>
    <w:rsid w:val="00FF18AA"/>
    <w:rsid w:val="00FF3488"/>
    <w:rsid w:val="00FF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hapeDefaults>
    <o:shapedefaults v:ext="edit" spidmax="2050"/>
    <o:shapelayout v:ext="edit">
      <o:idmap v:ext="edit" data="2"/>
    </o:shapelayout>
  </w:shapeDefaults>
  <w:decimalSymbol w:val="."/>
  <w:listSeparator w:val=","/>
  <w14:docId w14:val="70DFE50B"/>
  <w15:chartTrackingRefBased/>
  <w15:docId w15:val="{C76DF3D5-3813-47EC-BA64-635EEF9E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18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8086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18086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08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F8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41DA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1D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D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1D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D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1DA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C4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F40"/>
  </w:style>
  <w:style w:type="paragraph" w:styleId="Footer">
    <w:name w:val="footer"/>
    <w:basedOn w:val="Normal"/>
    <w:link w:val="FooterChar"/>
    <w:uiPriority w:val="99"/>
    <w:unhideWhenUsed/>
    <w:rsid w:val="004C4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F40"/>
  </w:style>
  <w:style w:type="paragraph" w:customStyle="1" w:styleId="BodyTextA">
    <w:name w:val="Body Text A"/>
    <w:link w:val="BodyTextAChar"/>
    <w:qFormat/>
    <w:rsid w:val="00747EF8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AChar">
    <w:name w:val="Body Text A Char"/>
    <w:basedOn w:val="DefaultParagraphFont"/>
    <w:link w:val="BodyTextA"/>
    <w:rsid w:val="00747EF8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747EF8"/>
    <w:pPr>
      <w:spacing w:after="0" w:line="240" w:lineRule="auto"/>
    </w:pPr>
  </w:style>
  <w:style w:type="paragraph" w:styleId="Revision">
    <w:name w:val="Revision"/>
    <w:hidden/>
    <w:uiPriority w:val="99"/>
    <w:semiHidden/>
    <w:rsid w:val="00D02B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37E9-D433-4184-BB4F-24E49BE4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Filarowicz, Mark</dc:creator>
  <cp:keywords/>
  <dc:description/>
  <cp:lastModifiedBy>Dylan King</cp:lastModifiedBy>
  <cp:revision>2</cp:revision>
  <cp:lastPrinted>2024-07-11T21:13:00Z</cp:lastPrinted>
  <dcterms:created xsi:type="dcterms:W3CDTF">2024-11-12T15:36:00Z</dcterms:created>
  <dcterms:modified xsi:type="dcterms:W3CDTF">2024-11-12T15:36:00Z</dcterms:modified>
</cp:coreProperties>
</file>